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81749" w14:textId="4FF02274" w:rsidR="001B3ED7" w:rsidRPr="003E0B7C" w:rsidRDefault="001B3ED7" w:rsidP="00295DAC">
      <w:pPr>
        <w:jc w:val="center"/>
        <w:rPr>
          <w:rFonts w:ascii="Tahoma" w:eastAsiaTheme="minorEastAsia" w:hAnsi="Tahoma" w:cs="Tahoma"/>
          <w:b/>
          <w:color w:val="000000" w:themeColor="text1"/>
          <w:kern w:val="24"/>
        </w:rPr>
      </w:pPr>
      <w:r w:rsidRPr="003E0B7C">
        <w:rPr>
          <w:rFonts w:ascii="Tahoma" w:eastAsiaTheme="minorEastAsia" w:hAnsi="Tahoma" w:cs="Tahoma"/>
          <w:b/>
          <w:color w:val="000000" w:themeColor="text1"/>
          <w:kern w:val="24"/>
        </w:rPr>
        <w:t>Course Completion Submission for Certificate</w:t>
      </w:r>
    </w:p>
    <w:p w14:paraId="3C1D168D" w14:textId="674F84B7" w:rsidR="00295DAC" w:rsidRPr="003E0B7C" w:rsidRDefault="003E0B7C" w:rsidP="00295DAC">
      <w:pPr>
        <w:jc w:val="center"/>
        <w:rPr>
          <w:rFonts w:ascii="Tahoma" w:eastAsiaTheme="minorEastAsia" w:hAnsi="Tahoma" w:cs="Tahoma"/>
          <w:b/>
          <w:i/>
          <w:color w:val="000000" w:themeColor="text1"/>
          <w:kern w:val="24"/>
        </w:rPr>
      </w:pPr>
      <w:r w:rsidRPr="003E0B7C">
        <w:rPr>
          <w:rFonts w:ascii="Tahoma" w:eastAsiaTheme="minorEastAsia" w:hAnsi="Tahoma" w:cs="Tahoma"/>
          <w:b/>
          <w:i/>
          <w:color w:val="000000" w:themeColor="text1"/>
          <w:kern w:val="24"/>
        </w:rPr>
        <w:t xml:space="preserve">Becoming </w:t>
      </w:r>
      <w:r w:rsidR="005664FF">
        <w:rPr>
          <w:rFonts w:ascii="Tahoma" w:eastAsiaTheme="minorEastAsia" w:hAnsi="Tahoma" w:cs="Tahoma"/>
          <w:b/>
          <w:i/>
          <w:color w:val="000000" w:themeColor="text1"/>
          <w:kern w:val="24"/>
        </w:rPr>
        <w:t xml:space="preserve">a </w:t>
      </w:r>
      <w:r w:rsidR="00FA5353">
        <w:rPr>
          <w:rFonts w:ascii="Tahoma" w:eastAsiaTheme="minorEastAsia" w:hAnsi="Tahoma" w:cs="Tahoma"/>
          <w:b/>
          <w:i/>
          <w:color w:val="000000" w:themeColor="text1"/>
          <w:kern w:val="24"/>
        </w:rPr>
        <w:t>Record Retrieval Phenom</w:t>
      </w:r>
    </w:p>
    <w:p w14:paraId="5FC20B41" w14:textId="77777777" w:rsidR="001B3ED7" w:rsidRPr="003E0B7C" w:rsidRDefault="001B3ED7" w:rsidP="00295DAC">
      <w:pPr>
        <w:jc w:val="center"/>
        <w:rPr>
          <w:rFonts w:ascii="Tahoma" w:eastAsiaTheme="minorEastAsia" w:hAnsi="Tahoma" w:cs="Tahoma"/>
          <w:i/>
          <w:color w:val="000000" w:themeColor="text1"/>
          <w:kern w:val="24"/>
        </w:rPr>
      </w:pPr>
    </w:p>
    <w:tbl>
      <w:tblPr>
        <w:tblStyle w:val="TableGrid"/>
        <w:tblW w:w="0" w:type="auto"/>
        <w:tblLook w:val="04A0" w:firstRow="1" w:lastRow="0" w:firstColumn="1" w:lastColumn="0" w:noHBand="0" w:noVBand="1"/>
      </w:tblPr>
      <w:tblGrid>
        <w:gridCol w:w="985"/>
        <w:gridCol w:w="3689"/>
        <w:gridCol w:w="1801"/>
        <w:gridCol w:w="2875"/>
      </w:tblGrid>
      <w:tr w:rsidR="00295DAC" w:rsidRPr="003E0B7C" w14:paraId="11E46616" w14:textId="77777777" w:rsidTr="00295DAC">
        <w:tc>
          <w:tcPr>
            <w:tcW w:w="985" w:type="dxa"/>
          </w:tcPr>
          <w:p w14:paraId="0435E50B" w14:textId="238E653A" w:rsidR="00295DAC" w:rsidRPr="003E0B7C" w:rsidRDefault="00295DAC"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Name</w:t>
            </w:r>
          </w:p>
        </w:tc>
        <w:tc>
          <w:tcPr>
            <w:tcW w:w="3689" w:type="dxa"/>
          </w:tcPr>
          <w:p w14:paraId="22A0780B" w14:textId="77777777" w:rsidR="00295DAC" w:rsidRPr="003E0B7C" w:rsidRDefault="00295DAC" w:rsidP="00295DAC">
            <w:pPr>
              <w:rPr>
                <w:rFonts w:ascii="Tahoma" w:eastAsiaTheme="minorEastAsia" w:hAnsi="Tahoma" w:cs="Tahoma"/>
                <w:color w:val="000000" w:themeColor="text1"/>
                <w:kern w:val="24"/>
              </w:rPr>
            </w:pPr>
          </w:p>
        </w:tc>
        <w:tc>
          <w:tcPr>
            <w:tcW w:w="1801" w:type="dxa"/>
          </w:tcPr>
          <w:p w14:paraId="0129F572" w14:textId="2806AFAE" w:rsidR="00295DAC" w:rsidRPr="003E0B7C" w:rsidRDefault="00295DAC"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Email Address</w:t>
            </w:r>
          </w:p>
        </w:tc>
        <w:tc>
          <w:tcPr>
            <w:tcW w:w="2875" w:type="dxa"/>
          </w:tcPr>
          <w:p w14:paraId="41B9D9C6" w14:textId="77777777" w:rsidR="00295DAC" w:rsidRPr="003E0B7C" w:rsidRDefault="00295DAC" w:rsidP="00295DAC">
            <w:pPr>
              <w:rPr>
                <w:rFonts w:ascii="Tahoma" w:eastAsiaTheme="minorEastAsia" w:hAnsi="Tahoma" w:cs="Tahoma"/>
                <w:color w:val="000000" w:themeColor="text1"/>
                <w:kern w:val="24"/>
              </w:rPr>
            </w:pPr>
          </w:p>
        </w:tc>
      </w:tr>
      <w:tr w:rsidR="00295DAC" w:rsidRPr="003E0B7C" w14:paraId="0537502A" w14:textId="77777777" w:rsidTr="00295DAC">
        <w:tc>
          <w:tcPr>
            <w:tcW w:w="985" w:type="dxa"/>
          </w:tcPr>
          <w:p w14:paraId="022D212E" w14:textId="05267C8A" w:rsidR="00295DAC" w:rsidRPr="003E0B7C" w:rsidRDefault="00295DAC"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District</w:t>
            </w:r>
          </w:p>
        </w:tc>
        <w:tc>
          <w:tcPr>
            <w:tcW w:w="3689" w:type="dxa"/>
          </w:tcPr>
          <w:p w14:paraId="185E8441" w14:textId="77777777" w:rsidR="00295DAC" w:rsidRPr="003E0B7C" w:rsidRDefault="00295DAC" w:rsidP="00295DAC">
            <w:pPr>
              <w:rPr>
                <w:rFonts w:ascii="Tahoma" w:eastAsiaTheme="minorEastAsia" w:hAnsi="Tahoma" w:cs="Tahoma"/>
                <w:color w:val="000000" w:themeColor="text1"/>
                <w:kern w:val="24"/>
              </w:rPr>
            </w:pPr>
          </w:p>
        </w:tc>
        <w:tc>
          <w:tcPr>
            <w:tcW w:w="1801" w:type="dxa"/>
          </w:tcPr>
          <w:p w14:paraId="7D048156" w14:textId="0C4FE8FB" w:rsidR="00295DAC" w:rsidRPr="003E0B7C" w:rsidRDefault="00295DAC"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District Job Title</w:t>
            </w:r>
          </w:p>
        </w:tc>
        <w:tc>
          <w:tcPr>
            <w:tcW w:w="2875" w:type="dxa"/>
          </w:tcPr>
          <w:p w14:paraId="30E2BB47" w14:textId="77777777" w:rsidR="00295DAC" w:rsidRPr="003E0B7C" w:rsidRDefault="00295DAC" w:rsidP="00295DAC">
            <w:pPr>
              <w:rPr>
                <w:rFonts w:ascii="Tahoma" w:eastAsiaTheme="minorEastAsia" w:hAnsi="Tahoma" w:cs="Tahoma"/>
                <w:color w:val="000000" w:themeColor="text1"/>
                <w:kern w:val="24"/>
              </w:rPr>
            </w:pPr>
          </w:p>
        </w:tc>
      </w:tr>
    </w:tbl>
    <w:p w14:paraId="198D44D1" w14:textId="6E7C8AD5" w:rsidR="00295DAC" w:rsidRPr="003E0B7C" w:rsidRDefault="00295DAC" w:rsidP="00295DAC">
      <w:pPr>
        <w:rPr>
          <w:rFonts w:ascii="Tahoma" w:eastAsiaTheme="minorEastAsia" w:hAnsi="Tahoma" w:cs="Tahoma"/>
          <w:color w:val="000000" w:themeColor="text1"/>
          <w:kern w:val="24"/>
        </w:rPr>
      </w:pPr>
    </w:p>
    <w:tbl>
      <w:tblPr>
        <w:tblStyle w:val="TableGrid"/>
        <w:tblW w:w="0" w:type="auto"/>
        <w:tblLook w:val="04A0" w:firstRow="1" w:lastRow="0" w:firstColumn="1" w:lastColumn="0" w:noHBand="0" w:noVBand="1"/>
      </w:tblPr>
      <w:tblGrid>
        <w:gridCol w:w="1795"/>
        <w:gridCol w:w="282"/>
        <w:gridCol w:w="1788"/>
        <w:gridCol w:w="290"/>
        <w:gridCol w:w="1839"/>
        <w:gridCol w:w="239"/>
        <w:gridCol w:w="1502"/>
        <w:gridCol w:w="270"/>
        <w:gridCol w:w="1345"/>
      </w:tblGrid>
      <w:tr w:rsidR="005C5DF3" w:rsidRPr="003E0B7C" w14:paraId="439793EE" w14:textId="77777777" w:rsidTr="005C5DF3">
        <w:tc>
          <w:tcPr>
            <w:tcW w:w="1795" w:type="dxa"/>
          </w:tcPr>
          <w:p w14:paraId="2D42E103" w14:textId="0B7DE68C" w:rsidR="005C5DF3" w:rsidRPr="003E0B7C" w:rsidRDefault="005C5DF3"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 xml:space="preserve">Record Series:  </w:t>
            </w:r>
          </w:p>
        </w:tc>
        <w:tc>
          <w:tcPr>
            <w:tcW w:w="282" w:type="dxa"/>
          </w:tcPr>
          <w:p w14:paraId="79BF0248" w14:textId="77777777" w:rsidR="005C5DF3" w:rsidRPr="003E0B7C" w:rsidRDefault="005C5DF3" w:rsidP="00295DAC">
            <w:pPr>
              <w:rPr>
                <w:rFonts w:ascii="Tahoma" w:eastAsiaTheme="minorEastAsia" w:hAnsi="Tahoma" w:cs="Tahoma"/>
                <w:color w:val="000000" w:themeColor="text1"/>
                <w:kern w:val="24"/>
              </w:rPr>
            </w:pPr>
          </w:p>
        </w:tc>
        <w:tc>
          <w:tcPr>
            <w:tcW w:w="1788" w:type="dxa"/>
          </w:tcPr>
          <w:p w14:paraId="2FC78E53" w14:textId="07AF2DFB" w:rsidR="005C5DF3" w:rsidRPr="003E0B7C" w:rsidRDefault="005C5DF3"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AR</w:t>
            </w:r>
          </w:p>
        </w:tc>
        <w:tc>
          <w:tcPr>
            <w:tcW w:w="290" w:type="dxa"/>
          </w:tcPr>
          <w:p w14:paraId="15ABDDE5" w14:textId="77777777" w:rsidR="005C5DF3" w:rsidRPr="003E0B7C" w:rsidRDefault="005C5DF3" w:rsidP="00295DAC">
            <w:pPr>
              <w:rPr>
                <w:rFonts w:ascii="Tahoma" w:eastAsiaTheme="minorEastAsia" w:hAnsi="Tahoma" w:cs="Tahoma"/>
                <w:color w:val="000000" w:themeColor="text1"/>
                <w:kern w:val="24"/>
              </w:rPr>
            </w:pPr>
          </w:p>
        </w:tc>
        <w:tc>
          <w:tcPr>
            <w:tcW w:w="1839" w:type="dxa"/>
          </w:tcPr>
          <w:p w14:paraId="7D6C6890" w14:textId="6324D4AB" w:rsidR="005C5DF3" w:rsidRPr="003E0B7C" w:rsidRDefault="005C5DF3"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ER</w:t>
            </w:r>
          </w:p>
        </w:tc>
        <w:tc>
          <w:tcPr>
            <w:tcW w:w="239" w:type="dxa"/>
          </w:tcPr>
          <w:p w14:paraId="42F45C5D" w14:textId="77777777" w:rsidR="005C5DF3" w:rsidRPr="003E0B7C" w:rsidRDefault="005C5DF3" w:rsidP="00295DAC">
            <w:pPr>
              <w:rPr>
                <w:rFonts w:ascii="Tahoma" w:eastAsiaTheme="minorEastAsia" w:hAnsi="Tahoma" w:cs="Tahoma"/>
                <w:color w:val="000000" w:themeColor="text1"/>
                <w:kern w:val="24"/>
              </w:rPr>
            </w:pPr>
          </w:p>
        </w:tc>
        <w:tc>
          <w:tcPr>
            <w:tcW w:w="1502" w:type="dxa"/>
          </w:tcPr>
          <w:p w14:paraId="338845F6" w14:textId="7EF4B421" w:rsidR="005C5DF3" w:rsidRPr="003E0B7C" w:rsidRDefault="005C5DF3"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SPED</w:t>
            </w:r>
          </w:p>
        </w:tc>
        <w:tc>
          <w:tcPr>
            <w:tcW w:w="270" w:type="dxa"/>
          </w:tcPr>
          <w:p w14:paraId="0DF0B09B" w14:textId="77777777" w:rsidR="005C5DF3" w:rsidRPr="003E0B7C" w:rsidRDefault="005C5DF3" w:rsidP="00295DAC">
            <w:pPr>
              <w:rPr>
                <w:rFonts w:ascii="Tahoma" w:eastAsiaTheme="minorEastAsia" w:hAnsi="Tahoma" w:cs="Tahoma"/>
                <w:color w:val="000000" w:themeColor="text1"/>
                <w:kern w:val="24"/>
              </w:rPr>
            </w:pPr>
          </w:p>
        </w:tc>
        <w:tc>
          <w:tcPr>
            <w:tcW w:w="1345" w:type="dxa"/>
          </w:tcPr>
          <w:p w14:paraId="65B3F3A9" w14:textId="3E92DBA6" w:rsidR="005C5DF3" w:rsidRPr="003E0B7C" w:rsidRDefault="005C5DF3" w:rsidP="00295DAC">
            <w:pPr>
              <w:rPr>
                <w:rFonts w:ascii="Tahoma" w:eastAsiaTheme="minorEastAsia" w:hAnsi="Tahoma" w:cs="Tahoma"/>
                <w:color w:val="000000" w:themeColor="text1"/>
                <w:kern w:val="24"/>
              </w:rPr>
            </w:pPr>
            <w:r w:rsidRPr="003E0B7C">
              <w:rPr>
                <w:rFonts w:ascii="Tahoma" w:eastAsiaTheme="minorEastAsia" w:hAnsi="Tahoma" w:cs="Tahoma"/>
                <w:color w:val="000000" w:themeColor="text1"/>
                <w:kern w:val="24"/>
              </w:rPr>
              <w:t>SR</w:t>
            </w:r>
          </w:p>
        </w:tc>
      </w:tr>
    </w:tbl>
    <w:p w14:paraId="4743A5D5" w14:textId="77777777" w:rsidR="00295DAC" w:rsidRPr="003E0B7C" w:rsidRDefault="00295DAC" w:rsidP="00295DAC">
      <w:pPr>
        <w:rPr>
          <w:rFonts w:ascii="Tahoma" w:eastAsiaTheme="minorEastAsia" w:hAnsi="Tahoma" w:cs="Tahoma"/>
          <w:color w:val="000000" w:themeColor="text1"/>
          <w:kern w:val="24"/>
        </w:rPr>
      </w:pPr>
    </w:p>
    <w:p w14:paraId="00285422" w14:textId="77777777" w:rsidR="003E0B7C" w:rsidRPr="003E0B7C" w:rsidRDefault="00295DAC" w:rsidP="003E0B7C">
      <w:pPr>
        <w:pStyle w:val="NoSpacing"/>
        <w:rPr>
          <w:rFonts w:ascii="Tahoma" w:hAnsi="Tahoma" w:cs="Tahoma"/>
        </w:rPr>
      </w:pPr>
      <w:r w:rsidRPr="003E0B7C">
        <w:rPr>
          <w:rFonts w:ascii="Tahoma" w:hAnsi="Tahoma" w:cs="Tahoma"/>
          <w:u w:val="single"/>
        </w:rPr>
        <w:t>Objective</w:t>
      </w:r>
      <w:r w:rsidR="005C5DF3" w:rsidRPr="003E0B7C">
        <w:rPr>
          <w:rFonts w:ascii="Tahoma" w:hAnsi="Tahoma" w:cs="Tahoma"/>
          <w:u w:val="single"/>
        </w:rPr>
        <w:t xml:space="preserve"> of Course</w:t>
      </w:r>
      <w:r w:rsidRPr="003E0B7C">
        <w:rPr>
          <w:rFonts w:ascii="Tahoma" w:hAnsi="Tahoma" w:cs="Tahoma"/>
          <w:u w:val="single"/>
        </w:rPr>
        <w:t>:</w:t>
      </w:r>
      <w:r w:rsidR="005C5DF3" w:rsidRPr="003E0B7C">
        <w:rPr>
          <w:rFonts w:ascii="Tahoma" w:hAnsi="Tahoma" w:cs="Tahoma"/>
        </w:rPr>
        <w:t xml:space="preserve">  </w:t>
      </w:r>
      <w:r w:rsidR="003E0B7C" w:rsidRPr="003E0B7C">
        <w:rPr>
          <w:rFonts w:ascii="Tahoma" w:hAnsi="Tahoma" w:cs="Tahoma"/>
        </w:rPr>
        <w:t>This course is designed to help the user become a master when it comes to searching documents and utilizing advanced features in the system that enhance the record retrieval experience. Users will be required to attend exactly six short live webinars and meet with a PNE twice over the duration of the course.</w:t>
      </w:r>
    </w:p>
    <w:p w14:paraId="26304D5B" w14:textId="77777777" w:rsidR="003E0B7C" w:rsidRPr="003E0B7C" w:rsidRDefault="003E0B7C" w:rsidP="003E0B7C">
      <w:pPr>
        <w:pStyle w:val="NoSpacing"/>
        <w:rPr>
          <w:rFonts w:ascii="Tahoma" w:hAnsi="Tahoma" w:cs="Tahoma"/>
        </w:rPr>
      </w:pPr>
      <w:r w:rsidRPr="003E0B7C">
        <w:rPr>
          <w:rFonts w:ascii="Tahoma" w:hAnsi="Tahoma" w:cs="Tahoma"/>
        </w:rPr>
        <w:t>During the course, the user will learn how to…</w:t>
      </w:r>
    </w:p>
    <w:p w14:paraId="26146DF5" w14:textId="77777777" w:rsidR="00D510BC" w:rsidRPr="003E0B7C" w:rsidRDefault="003E0B7C" w:rsidP="003E0B7C">
      <w:pPr>
        <w:pStyle w:val="NoSpacing"/>
        <w:numPr>
          <w:ilvl w:val="0"/>
          <w:numId w:val="5"/>
        </w:numPr>
        <w:rPr>
          <w:rFonts w:ascii="Tahoma" w:hAnsi="Tahoma" w:cs="Tahoma"/>
        </w:rPr>
      </w:pPr>
      <w:r w:rsidRPr="003E0B7C">
        <w:rPr>
          <w:rFonts w:ascii="Tahoma" w:hAnsi="Tahoma" w:cs="Tahoma"/>
        </w:rPr>
        <w:t>Search documents using a basic search, advanced searc</w:t>
      </w:r>
      <w:bookmarkStart w:id="0" w:name="_GoBack"/>
      <w:bookmarkEnd w:id="0"/>
      <w:r w:rsidRPr="003E0B7C">
        <w:rPr>
          <w:rFonts w:ascii="Tahoma" w:hAnsi="Tahoma" w:cs="Tahoma"/>
        </w:rPr>
        <w:t>h, and at the box level</w:t>
      </w:r>
    </w:p>
    <w:p w14:paraId="2AD288FC" w14:textId="78CB2651" w:rsidR="00295DAC" w:rsidRPr="003E0B7C" w:rsidRDefault="003E0B7C" w:rsidP="003E0B7C">
      <w:pPr>
        <w:pStyle w:val="NoSpacing"/>
        <w:numPr>
          <w:ilvl w:val="0"/>
          <w:numId w:val="5"/>
        </w:numPr>
        <w:rPr>
          <w:rFonts w:ascii="Tahoma" w:hAnsi="Tahoma" w:cs="Tahoma"/>
        </w:rPr>
      </w:pPr>
      <w:r w:rsidRPr="003E0B7C">
        <w:rPr>
          <w:rFonts w:ascii="Tahoma" w:hAnsi="Tahoma" w:cs="Tahoma"/>
        </w:rPr>
        <w:t>Share documents, split documents, and edit document metadata</w:t>
      </w:r>
    </w:p>
    <w:p w14:paraId="1DEE2727" w14:textId="77777777" w:rsidR="00295DAC" w:rsidRPr="003E0B7C" w:rsidRDefault="00295DAC" w:rsidP="00295DAC">
      <w:pPr>
        <w:rPr>
          <w:rFonts w:ascii="Tahoma" w:hAnsi="Tahoma" w:cs="Tahoma"/>
        </w:rPr>
      </w:pPr>
    </w:p>
    <w:p w14:paraId="69DDF307" w14:textId="216FC7E1" w:rsidR="00295DAC" w:rsidRPr="003E0B7C" w:rsidRDefault="005C5DF3" w:rsidP="00295DAC">
      <w:pPr>
        <w:rPr>
          <w:rFonts w:ascii="Tahoma" w:eastAsiaTheme="minorEastAsia" w:hAnsi="Tahoma" w:cs="Tahoma"/>
          <w:color w:val="000000" w:themeColor="text1"/>
          <w:kern w:val="24"/>
          <w:u w:val="single"/>
        </w:rPr>
      </w:pPr>
      <w:r w:rsidRPr="003E0B7C">
        <w:rPr>
          <w:rFonts w:ascii="Tahoma" w:eastAsiaTheme="minorEastAsia" w:hAnsi="Tahoma" w:cs="Tahoma"/>
          <w:color w:val="000000" w:themeColor="text1"/>
          <w:kern w:val="24"/>
          <w:u w:val="single"/>
        </w:rPr>
        <w:t xml:space="preserve">Completed </w:t>
      </w:r>
      <w:r w:rsidR="00295DAC" w:rsidRPr="003E0B7C">
        <w:rPr>
          <w:rFonts w:ascii="Tahoma" w:eastAsiaTheme="minorEastAsia" w:hAnsi="Tahoma" w:cs="Tahoma"/>
          <w:color w:val="000000" w:themeColor="text1"/>
          <w:kern w:val="24"/>
          <w:u w:val="single"/>
        </w:rPr>
        <w:t>Requirements</w:t>
      </w:r>
      <w:r w:rsidRPr="003E0B7C">
        <w:rPr>
          <w:rFonts w:ascii="Tahoma" w:eastAsiaTheme="minorEastAsia" w:hAnsi="Tahoma" w:cs="Tahoma"/>
          <w:color w:val="000000" w:themeColor="text1"/>
          <w:kern w:val="24"/>
          <w:u w:val="single"/>
        </w:rPr>
        <w:t xml:space="preserve"> of Course</w:t>
      </w:r>
      <w:r w:rsidR="00295DAC" w:rsidRPr="003E0B7C">
        <w:rPr>
          <w:rFonts w:ascii="Tahoma" w:eastAsiaTheme="minorEastAsia" w:hAnsi="Tahoma" w:cs="Tahoma"/>
          <w:color w:val="000000" w:themeColor="text1"/>
          <w:kern w:val="24"/>
          <w:u w:val="single"/>
        </w:rPr>
        <w:t>:</w:t>
      </w:r>
    </w:p>
    <w:p w14:paraId="5F864FFA" w14:textId="70E46218" w:rsidR="003E0B7C" w:rsidRDefault="003E0B7C" w:rsidP="003E0B7C">
      <w:pPr>
        <w:pStyle w:val="NoSpacing"/>
        <w:numPr>
          <w:ilvl w:val="0"/>
          <w:numId w:val="11"/>
        </w:numPr>
        <w:rPr>
          <w:rFonts w:ascii="Tahoma" w:hAnsi="Tahoma" w:cs="Tahoma"/>
        </w:rPr>
      </w:pPr>
      <w:r>
        <w:rPr>
          <w:rFonts w:ascii="Tahoma" w:hAnsi="Tahoma" w:cs="Tahoma"/>
        </w:rPr>
        <w:t>Part 1</w:t>
      </w:r>
    </w:p>
    <w:p w14:paraId="2F2F268F" w14:textId="7B8C61CB" w:rsidR="003E0B7C" w:rsidRPr="003E0B7C" w:rsidRDefault="003E0B7C" w:rsidP="003E0B7C">
      <w:pPr>
        <w:pStyle w:val="NoSpacing"/>
        <w:numPr>
          <w:ilvl w:val="1"/>
          <w:numId w:val="11"/>
        </w:numPr>
        <w:rPr>
          <w:rFonts w:ascii="Tahoma" w:hAnsi="Tahoma" w:cs="Tahoma"/>
        </w:rPr>
      </w:pPr>
      <w:r w:rsidRPr="003E0B7C">
        <w:rPr>
          <w:rFonts w:ascii="Tahoma" w:hAnsi="Tahoma" w:cs="Tahoma"/>
        </w:rPr>
        <w:t xml:space="preserve">Attend </w:t>
      </w:r>
      <w:r>
        <w:rPr>
          <w:rFonts w:ascii="Tahoma" w:hAnsi="Tahoma" w:cs="Tahoma"/>
        </w:rPr>
        <w:t xml:space="preserve">the </w:t>
      </w:r>
      <w:r w:rsidRPr="003E0B7C">
        <w:rPr>
          <w:rFonts w:ascii="Tahoma" w:hAnsi="Tahoma" w:cs="Tahoma"/>
        </w:rPr>
        <w:t>Basic Search</w:t>
      </w:r>
      <w:r>
        <w:rPr>
          <w:rFonts w:ascii="Tahoma" w:hAnsi="Tahoma" w:cs="Tahoma"/>
        </w:rPr>
        <w:t xml:space="preserve"> live webinar</w:t>
      </w:r>
    </w:p>
    <w:p w14:paraId="292FBDD2" w14:textId="1EF01618" w:rsidR="003E0B7C" w:rsidRPr="003E0B7C" w:rsidRDefault="003E0B7C" w:rsidP="003E0B7C">
      <w:pPr>
        <w:pStyle w:val="NoSpacing"/>
        <w:numPr>
          <w:ilvl w:val="1"/>
          <w:numId w:val="11"/>
        </w:numPr>
        <w:rPr>
          <w:rFonts w:ascii="Tahoma" w:hAnsi="Tahoma" w:cs="Tahoma"/>
        </w:rPr>
      </w:pPr>
      <w:r>
        <w:rPr>
          <w:rFonts w:ascii="Tahoma" w:hAnsi="Tahoma" w:cs="Tahoma"/>
        </w:rPr>
        <w:t xml:space="preserve">Attend the </w:t>
      </w:r>
      <w:r w:rsidRPr="003E0B7C">
        <w:rPr>
          <w:rFonts w:ascii="Tahoma" w:hAnsi="Tahoma" w:cs="Tahoma"/>
        </w:rPr>
        <w:t>Advanced Searc</w:t>
      </w:r>
      <w:r>
        <w:rPr>
          <w:rFonts w:ascii="Tahoma" w:hAnsi="Tahoma" w:cs="Tahoma"/>
        </w:rPr>
        <w:t>h live webinar</w:t>
      </w:r>
    </w:p>
    <w:p w14:paraId="4784C3E8" w14:textId="39A8D605" w:rsidR="003E0B7C" w:rsidRDefault="003E0B7C" w:rsidP="003E0B7C">
      <w:pPr>
        <w:pStyle w:val="NoSpacing"/>
        <w:numPr>
          <w:ilvl w:val="1"/>
          <w:numId w:val="11"/>
        </w:numPr>
        <w:rPr>
          <w:rFonts w:ascii="Tahoma" w:hAnsi="Tahoma" w:cs="Tahoma"/>
        </w:rPr>
      </w:pPr>
      <w:r>
        <w:rPr>
          <w:rFonts w:ascii="Tahoma" w:hAnsi="Tahoma" w:cs="Tahoma"/>
        </w:rPr>
        <w:t>Attend the Box Search live webinar</w:t>
      </w:r>
    </w:p>
    <w:p w14:paraId="6E4F58EF" w14:textId="35A98951" w:rsidR="003E0B7C" w:rsidRPr="003E0B7C" w:rsidRDefault="003E0B7C" w:rsidP="003E0B7C">
      <w:pPr>
        <w:pStyle w:val="NoSpacing"/>
        <w:numPr>
          <w:ilvl w:val="1"/>
          <w:numId w:val="11"/>
        </w:numPr>
        <w:rPr>
          <w:rFonts w:ascii="Tahoma" w:hAnsi="Tahoma" w:cs="Tahoma"/>
        </w:rPr>
      </w:pPr>
      <w:r w:rsidRPr="003E0B7C">
        <w:rPr>
          <w:rFonts w:ascii="Tahoma" w:hAnsi="Tahoma" w:cs="Tahoma"/>
        </w:rPr>
        <w:t>Complete Checkpoint 1</w:t>
      </w:r>
      <w:r>
        <w:rPr>
          <w:rFonts w:ascii="Tahoma" w:hAnsi="Tahoma" w:cs="Tahoma"/>
        </w:rPr>
        <w:t xml:space="preserve"> EOC items (below)</w:t>
      </w:r>
    </w:p>
    <w:p w14:paraId="2E27D3D8" w14:textId="77777777" w:rsidR="003E0B7C" w:rsidRDefault="003E0B7C" w:rsidP="003E0B7C">
      <w:pPr>
        <w:pStyle w:val="NoSpacing"/>
        <w:numPr>
          <w:ilvl w:val="0"/>
          <w:numId w:val="11"/>
        </w:numPr>
        <w:rPr>
          <w:rFonts w:ascii="Tahoma" w:hAnsi="Tahoma" w:cs="Tahoma"/>
        </w:rPr>
      </w:pPr>
      <w:r>
        <w:rPr>
          <w:rFonts w:ascii="Tahoma" w:hAnsi="Tahoma" w:cs="Tahoma"/>
        </w:rPr>
        <w:t>Part 2</w:t>
      </w:r>
    </w:p>
    <w:p w14:paraId="33685192" w14:textId="66435AD6" w:rsidR="003E0B7C" w:rsidRPr="003E0B7C" w:rsidRDefault="003E0B7C" w:rsidP="003E0B7C">
      <w:pPr>
        <w:pStyle w:val="NoSpacing"/>
        <w:numPr>
          <w:ilvl w:val="1"/>
          <w:numId w:val="11"/>
        </w:numPr>
        <w:rPr>
          <w:rFonts w:ascii="Tahoma" w:hAnsi="Tahoma" w:cs="Tahoma"/>
        </w:rPr>
      </w:pPr>
      <w:r>
        <w:rPr>
          <w:rFonts w:ascii="Tahoma" w:hAnsi="Tahoma" w:cs="Tahoma"/>
        </w:rPr>
        <w:t xml:space="preserve">Attend the </w:t>
      </w:r>
      <w:r w:rsidRPr="003E0B7C">
        <w:rPr>
          <w:rFonts w:ascii="Tahoma" w:hAnsi="Tahoma" w:cs="Tahoma"/>
        </w:rPr>
        <w:t>Sharing Documents</w:t>
      </w:r>
      <w:r>
        <w:rPr>
          <w:rFonts w:ascii="Tahoma" w:hAnsi="Tahoma" w:cs="Tahoma"/>
        </w:rPr>
        <w:t xml:space="preserve"> live webinar</w:t>
      </w:r>
    </w:p>
    <w:p w14:paraId="71999E95" w14:textId="198AC5F2" w:rsidR="003E0B7C" w:rsidRPr="003E0B7C" w:rsidRDefault="003E0B7C" w:rsidP="003E0B7C">
      <w:pPr>
        <w:pStyle w:val="NoSpacing"/>
        <w:numPr>
          <w:ilvl w:val="1"/>
          <w:numId w:val="11"/>
        </w:numPr>
        <w:rPr>
          <w:rFonts w:ascii="Tahoma" w:hAnsi="Tahoma" w:cs="Tahoma"/>
        </w:rPr>
      </w:pPr>
      <w:r>
        <w:rPr>
          <w:rFonts w:ascii="Tahoma" w:hAnsi="Tahoma" w:cs="Tahoma"/>
        </w:rPr>
        <w:t xml:space="preserve">Attend the </w:t>
      </w:r>
      <w:r w:rsidRPr="003E0B7C">
        <w:rPr>
          <w:rFonts w:ascii="Tahoma" w:hAnsi="Tahoma" w:cs="Tahoma"/>
        </w:rPr>
        <w:t>Splitting Documents</w:t>
      </w:r>
      <w:r>
        <w:rPr>
          <w:rFonts w:ascii="Tahoma" w:hAnsi="Tahoma" w:cs="Tahoma"/>
        </w:rPr>
        <w:t xml:space="preserve"> live webinar</w:t>
      </w:r>
    </w:p>
    <w:p w14:paraId="5066B736" w14:textId="18B05C39" w:rsidR="003E0B7C" w:rsidRPr="003E0B7C" w:rsidRDefault="003E0B7C" w:rsidP="003E0B7C">
      <w:pPr>
        <w:pStyle w:val="NoSpacing"/>
        <w:numPr>
          <w:ilvl w:val="1"/>
          <w:numId w:val="11"/>
        </w:numPr>
        <w:rPr>
          <w:rFonts w:ascii="Tahoma" w:hAnsi="Tahoma" w:cs="Tahoma"/>
        </w:rPr>
      </w:pPr>
      <w:r>
        <w:rPr>
          <w:rFonts w:ascii="Tahoma" w:hAnsi="Tahoma" w:cs="Tahoma"/>
        </w:rPr>
        <w:t xml:space="preserve">Attend the </w:t>
      </w:r>
      <w:r w:rsidRPr="003E0B7C">
        <w:rPr>
          <w:rFonts w:ascii="Tahoma" w:hAnsi="Tahoma" w:cs="Tahoma"/>
        </w:rPr>
        <w:t>Edit Document Metadata</w:t>
      </w:r>
      <w:r>
        <w:rPr>
          <w:rFonts w:ascii="Tahoma" w:hAnsi="Tahoma" w:cs="Tahoma"/>
        </w:rPr>
        <w:t xml:space="preserve"> live webinar</w:t>
      </w:r>
    </w:p>
    <w:p w14:paraId="5404FAD9" w14:textId="7607228F" w:rsidR="003E0B7C" w:rsidRPr="003E0B7C" w:rsidRDefault="003E0B7C" w:rsidP="003E0B7C">
      <w:pPr>
        <w:pStyle w:val="NoSpacing"/>
        <w:numPr>
          <w:ilvl w:val="1"/>
          <w:numId w:val="11"/>
        </w:numPr>
        <w:rPr>
          <w:rFonts w:ascii="Tahoma" w:hAnsi="Tahoma" w:cs="Tahoma"/>
        </w:rPr>
      </w:pPr>
      <w:r w:rsidRPr="003E0B7C">
        <w:rPr>
          <w:rFonts w:ascii="Tahoma" w:hAnsi="Tahoma" w:cs="Tahoma"/>
        </w:rPr>
        <w:t>Complete Checkpoint 2</w:t>
      </w:r>
      <w:r>
        <w:rPr>
          <w:rFonts w:ascii="Tahoma" w:hAnsi="Tahoma" w:cs="Tahoma"/>
        </w:rPr>
        <w:t xml:space="preserve"> EOC items (below)</w:t>
      </w:r>
    </w:p>
    <w:p w14:paraId="55FB89BD" w14:textId="77777777" w:rsidR="005C5DF3" w:rsidRPr="003E0B7C" w:rsidRDefault="005C5DF3" w:rsidP="005C5DF3">
      <w:pPr>
        <w:pStyle w:val="ListParagraph"/>
        <w:rPr>
          <w:rFonts w:ascii="Tahoma" w:hAnsi="Tahoma" w:cs="Tahoma"/>
          <w:sz w:val="22"/>
          <w:szCs w:val="22"/>
        </w:rPr>
      </w:pPr>
    </w:p>
    <w:p w14:paraId="02C143D4" w14:textId="0C0853AA" w:rsidR="00295DAC" w:rsidRPr="003E0B7C" w:rsidRDefault="00295DAC" w:rsidP="00295DAC">
      <w:pPr>
        <w:rPr>
          <w:rFonts w:ascii="Tahoma" w:eastAsiaTheme="minorEastAsia" w:hAnsi="Tahoma" w:cs="Tahoma"/>
          <w:color w:val="000000" w:themeColor="text1"/>
          <w:kern w:val="24"/>
          <w:u w:val="single"/>
        </w:rPr>
      </w:pPr>
      <w:r w:rsidRPr="003E0B7C">
        <w:rPr>
          <w:rFonts w:ascii="Tahoma" w:eastAsiaTheme="minorEastAsia" w:hAnsi="Tahoma" w:cs="Tahoma"/>
          <w:color w:val="000000" w:themeColor="text1"/>
          <w:kern w:val="24"/>
          <w:u w:val="single"/>
        </w:rPr>
        <w:t xml:space="preserve">EOC: </w:t>
      </w:r>
    </w:p>
    <w:p w14:paraId="70D7C7C4" w14:textId="6207F7C1" w:rsidR="003E0B7C" w:rsidRDefault="003E0B7C" w:rsidP="003E0B7C">
      <w:pPr>
        <w:pStyle w:val="NoSpacing"/>
        <w:numPr>
          <w:ilvl w:val="0"/>
          <w:numId w:val="10"/>
        </w:numPr>
        <w:rPr>
          <w:rFonts w:ascii="Tahoma" w:hAnsi="Tahoma" w:cs="Tahoma"/>
        </w:rPr>
      </w:pPr>
      <w:r>
        <w:rPr>
          <w:rFonts w:ascii="Tahoma" w:hAnsi="Tahoma" w:cs="Tahoma"/>
        </w:rPr>
        <w:t>Checkpoint 1</w:t>
      </w:r>
    </w:p>
    <w:p w14:paraId="6FD7C76F" w14:textId="7836FEBE" w:rsidR="003E0B7C" w:rsidRPr="003E0B7C" w:rsidRDefault="003E0B7C" w:rsidP="003E0B7C">
      <w:pPr>
        <w:pStyle w:val="NoSpacing"/>
        <w:numPr>
          <w:ilvl w:val="1"/>
          <w:numId w:val="10"/>
        </w:numPr>
        <w:rPr>
          <w:rFonts w:ascii="Tahoma" w:hAnsi="Tahoma" w:cs="Tahoma"/>
        </w:rPr>
      </w:pPr>
      <w:r w:rsidRPr="003E0B7C">
        <w:rPr>
          <w:rFonts w:ascii="Tahoma" w:hAnsi="Tahoma" w:cs="Tahoma"/>
        </w:rPr>
        <w:t>Share with the PNE the search method that works best for you and why.</w:t>
      </w:r>
    </w:p>
    <w:p w14:paraId="440AE1D6" w14:textId="77777777" w:rsidR="003E0B7C" w:rsidRPr="003E0B7C" w:rsidRDefault="003E0B7C" w:rsidP="003E0B7C">
      <w:pPr>
        <w:pStyle w:val="NoSpacing"/>
        <w:numPr>
          <w:ilvl w:val="1"/>
          <w:numId w:val="10"/>
        </w:numPr>
        <w:rPr>
          <w:rFonts w:ascii="Tahoma" w:hAnsi="Tahoma" w:cs="Tahoma"/>
        </w:rPr>
      </w:pPr>
      <w:r w:rsidRPr="003E0B7C">
        <w:rPr>
          <w:rFonts w:ascii="Tahoma" w:hAnsi="Tahoma" w:cs="Tahoma"/>
        </w:rPr>
        <w:t xml:space="preserve">Demonstrate the three different ways to search for a document. </w:t>
      </w:r>
    </w:p>
    <w:p w14:paraId="7086B9F6" w14:textId="77777777" w:rsidR="003E0B7C" w:rsidRPr="003E0B7C" w:rsidRDefault="003E0B7C" w:rsidP="003E0B7C">
      <w:pPr>
        <w:pStyle w:val="NoSpacing"/>
        <w:numPr>
          <w:ilvl w:val="1"/>
          <w:numId w:val="10"/>
        </w:numPr>
        <w:rPr>
          <w:rFonts w:ascii="Tahoma" w:hAnsi="Tahoma" w:cs="Tahoma"/>
        </w:rPr>
      </w:pPr>
      <w:r w:rsidRPr="003E0B7C">
        <w:rPr>
          <w:rFonts w:ascii="Tahoma" w:hAnsi="Tahoma" w:cs="Tahoma"/>
        </w:rPr>
        <w:t xml:space="preserve">Locate an active student/employee and an archive student/employee for your PNE in the system. Share the difference between active and archive with the PNE. </w:t>
      </w:r>
    </w:p>
    <w:p w14:paraId="7B990FCB" w14:textId="77777777" w:rsidR="003E0B7C" w:rsidRPr="003E0B7C" w:rsidRDefault="003E0B7C" w:rsidP="003E0B7C">
      <w:pPr>
        <w:pStyle w:val="NoSpacing"/>
        <w:numPr>
          <w:ilvl w:val="1"/>
          <w:numId w:val="10"/>
        </w:numPr>
        <w:rPr>
          <w:rFonts w:ascii="Tahoma" w:hAnsi="Tahoma" w:cs="Tahoma"/>
        </w:rPr>
      </w:pPr>
      <w:r w:rsidRPr="003E0B7C">
        <w:rPr>
          <w:rFonts w:ascii="Tahoma" w:hAnsi="Tahoma" w:cs="Tahoma"/>
        </w:rPr>
        <w:t xml:space="preserve">Show the PNE where the record request form is located on your computer and explain when the record request form would be used. </w:t>
      </w:r>
    </w:p>
    <w:p w14:paraId="1B81B1FE" w14:textId="77777777" w:rsidR="003E0B7C" w:rsidRDefault="003E0B7C" w:rsidP="003E0B7C">
      <w:pPr>
        <w:pStyle w:val="NoSpacing"/>
        <w:numPr>
          <w:ilvl w:val="0"/>
          <w:numId w:val="10"/>
        </w:numPr>
        <w:rPr>
          <w:rFonts w:ascii="Tahoma" w:hAnsi="Tahoma" w:cs="Tahoma"/>
        </w:rPr>
      </w:pPr>
      <w:r>
        <w:rPr>
          <w:rFonts w:ascii="Tahoma" w:hAnsi="Tahoma" w:cs="Tahoma"/>
        </w:rPr>
        <w:t>Checkpoint 2</w:t>
      </w:r>
    </w:p>
    <w:p w14:paraId="39FFE1A6" w14:textId="7506A8AC" w:rsidR="003E0B7C" w:rsidRPr="003E0B7C" w:rsidRDefault="003E0B7C" w:rsidP="003E0B7C">
      <w:pPr>
        <w:pStyle w:val="NoSpacing"/>
        <w:numPr>
          <w:ilvl w:val="1"/>
          <w:numId w:val="10"/>
        </w:numPr>
        <w:rPr>
          <w:rFonts w:ascii="Tahoma" w:hAnsi="Tahoma" w:cs="Tahoma"/>
        </w:rPr>
      </w:pPr>
      <w:r w:rsidRPr="003E0B7C">
        <w:rPr>
          <w:rFonts w:ascii="Tahoma" w:hAnsi="Tahoma" w:cs="Tahoma"/>
        </w:rPr>
        <w:t xml:space="preserve">Share 2 records with private individual (another </w:t>
      </w:r>
      <w:proofErr w:type="spellStart"/>
      <w:r w:rsidRPr="003E0B7C">
        <w:rPr>
          <w:rFonts w:ascii="Tahoma" w:hAnsi="Tahoma" w:cs="Tahoma"/>
        </w:rPr>
        <w:t>YellowFolder</w:t>
      </w:r>
      <w:proofErr w:type="spellEnd"/>
      <w:r w:rsidRPr="003E0B7C">
        <w:rPr>
          <w:rFonts w:ascii="Tahoma" w:hAnsi="Tahoma" w:cs="Tahoma"/>
        </w:rPr>
        <w:t xml:space="preserve"> user).</w:t>
      </w:r>
    </w:p>
    <w:p w14:paraId="28805D5F" w14:textId="77777777" w:rsidR="003E0B7C" w:rsidRPr="003E0B7C" w:rsidRDefault="003E0B7C" w:rsidP="003E0B7C">
      <w:pPr>
        <w:pStyle w:val="NoSpacing"/>
        <w:numPr>
          <w:ilvl w:val="1"/>
          <w:numId w:val="10"/>
        </w:numPr>
        <w:rPr>
          <w:rFonts w:ascii="Tahoma" w:hAnsi="Tahoma" w:cs="Tahoma"/>
        </w:rPr>
      </w:pPr>
      <w:r w:rsidRPr="003E0B7C">
        <w:rPr>
          <w:rFonts w:ascii="Tahoma" w:hAnsi="Tahoma" w:cs="Tahoma"/>
        </w:rPr>
        <w:t>Share 2 records with a public individual.</w:t>
      </w:r>
    </w:p>
    <w:p w14:paraId="5F8AC49A" w14:textId="77777777" w:rsidR="003E0B7C" w:rsidRPr="003E0B7C" w:rsidRDefault="003E0B7C" w:rsidP="003E0B7C">
      <w:pPr>
        <w:pStyle w:val="NoSpacing"/>
        <w:numPr>
          <w:ilvl w:val="1"/>
          <w:numId w:val="10"/>
        </w:numPr>
        <w:rPr>
          <w:rFonts w:ascii="Tahoma" w:hAnsi="Tahoma" w:cs="Tahoma"/>
        </w:rPr>
      </w:pPr>
      <w:r w:rsidRPr="003E0B7C">
        <w:rPr>
          <w:rFonts w:ascii="Tahoma" w:hAnsi="Tahoma" w:cs="Tahoma"/>
        </w:rPr>
        <w:t>Share with your PNE - two different doc types for two different people. Explain the difference between sharing publicly and sharing privately. How do you terminate a link that you have previously shared?</w:t>
      </w:r>
    </w:p>
    <w:p w14:paraId="69A51F89" w14:textId="77777777" w:rsidR="003E0B7C" w:rsidRPr="003E0B7C" w:rsidRDefault="003E0B7C" w:rsidP="003E0B7C">
      <w:pPr>
        <w:pStyle w:val="NoSpacing"/>
        <w:numPr>
          <w:ilvl w:val="1"/>
          <w:numId w:val="10"/>
        </w:numPr>
        <w:rPr>
          <w:rFonts w:ascii="Tahoma" w:hAnsi="Tahoma" w:cs="Tahoma"/>
        </w:rPr>
      </w:pPr>
      <w:r w:rsidRPr="003E0B7C">
        <w:rPr>
          <w:rFonts w:ascii="Tahoma" w:hAnsi="Tahoma" w:cs="Tahoma"/>
        </w:rPr>
        <w:lastRenderedPageBreak/>
        <w:t>Explain when you might use the Splitting Documents tab with the PNE.</w:t>
      </w:r>
    </w:p>
    <w:p w14:paraId="0EAAE493" w14:textId="23428F89" w:rsidR="005C5DF3" w:rsidRPr="00D92740" w:rsidRDefault="003E0B7C" w:rsidP="00295DAC">
      <w:pPr>
        <w:pStyle w:val="NoSpacing"/>
        <w:numPr>
          <w:ilvl w:val="1"/>
          <w:numId w:val="10"/>
        </w:numPr>
        <w:rPr>
          <w:rFonts w:ascii="Tahoma" w:hAnsi="Tahoma" w:cs="Tahoma"/>
        </w:rPr>
      </w:pPr>
      <w:r w:rsidRPr="003E0B7C">
        <w:rPr>
          <w:rFonts w:ascii="Tahoma" w:hAnsi="Tahoma" w:cs="Tahoma"/>
        </w:rPr>
        <w:t xml:space="preserve">Pull up a document in the system and click on the Edit Document Metadata </w:t>
      </w:r>
      <w:proofErr w:type="gramStart"/>
      <w:r w:rsidRPr="003E0B7C">
        <w:rPr>
          <w:rFonts w:ascii="Tahoma" w:hAnsi="Tahoma" w:cs="Tahoma"/>
        </w:rPr>
        <w:t>tab.</w:t>
      </w:r>
      <w:proofErr w:type="gramEnd"/>
      <w:r w:rsidRPr="003E0B7C">
        <w:rPr>
          <w:rFonts w:ascii="Tahoma" w:hAnsi="Tahoma" w:cs="Tahoma"/>
        </w:rPr>
        <w:t xml:space="preserve"> Share the different pieces of metadata that can be changed using this feature. </w:t>
      </w:r>
    </w:p>
    <w:p w14:paraId="6B6742B3" w14:textId="127B221B" w:rsidR="005C5DF3" w:rsidRDefault="005C5DF3" w:rsidP="00295DAC">
      <w:pPr>
        <w:rPr>
          <w:rFonts w:ascii="Tahoma" w:hAnsi="Tahoma" w:cs="Tahoma"/>
        </w:rPr>
      </w:pPr>
    </w:p>
    <w:p w14:paraId="18D83310" w14:textId="392BAAB4" w:rsidR="00A46AE0" w:rsidRDefault="00A46AE0" w:rsidP="00295DAC">
      <w:pPr>
        <w:rPr>
          <w:rFonts w:ascii="Tahoma" w:hAnsi="Tahoma" w:cs="Tahoma"/>
        </w:rPr>
      </w:pPr>
    </w:p>
    <w:p w14:paraId="5B409694" w14:textId="77777777" w:rsidR="00A46AE0" w:rsidRPr="003E0B7C" w:rsidRDefault="00A46AE0" w:rsidP="00295DAC">
      <w:pPr>
        <w:rPr>
          <w:rFonts w:ascii="Tahoma" w:hAnsi="Tahoma" w:cs="Tahoma"/>
        </w:rPr>
      </w:pPr>
    </w:p>
    <w:p w14:paraId="534979AD" w14:textId="42532FAB" w:rsidR="00664B4A" w:rsidRPr="003E0B7C" w:rsidRDefault="002655CC" w:rsidP="00295DAC">
      <w:pPr>
        <w:rPr>
          <w:rFonts w:ascii="Tahoma" w:hAnsi="Tahoma" w:cs="Tahoma"/>
        </w:rPr>
      </w:pPr>
      <w:r w:rsidRPr="003E0B7C">
        <w:rPr>
          <w:rFonts w:ascii="Tahoma" w:hAnsi="Tahoma" w:cs="Tahoma"/>
          <w:highlight w:val="yellow"/>
        </w:rPr>
        <w:t>Upon completion, s</w:t>
      </w:r>
      <w:r w:rsidR="005C5DF3" w:rsidRPr="003E0B7C">
        <w:rPr>
          <w:rFonts w:ascii="Tahoma" w:hAnsi="Tahoma" w:cs="Tahoma"/>
          <w:highlight w:val="yellow"/>
        </w:rPr>
        <w:t xml:space="preserve">ubmit this completed form to:  </w:t>
      </w:r>
      <w:hyperlink r:id="rId5" w:history="1">
        <w:r w:rsidR="005C5DF3" w:rsidRPr="003E0B7C">
          <w:rPr>
            <w:rStyle w:val="Hyperlink"/>
            <w:rFonts w:ascii="Tahoma" w:hAnsi="Tahoma" w:cs="Tahoma"/>
            <w:highlight w:val="yellow"/>
          </w:rPr>
          <w:t>awatts@yellowfolder.com</w:t>
        </w:r>
      </w:hyperlink>
      <w:r w:rsidR="005C5DF3" w:rsidRPr="003E0B7C">
        <w:rPr>
          <w:rFonts w:ascii="Tahoma" w:hAnsi="Tahoma" w:cs="Tahoma"/>
          <w:highlight w:val="yellow"/>
        </w:rPr>
        <w:t xml:space="preserve"> to receive your</w:t>
      </w:r>
      <w:r w:rsidR="005C5DF3" w:rsidRPr="003E0B7C">
        <w:rPr>
          <w:rFonts w:ascii="Tahoma" w:hAnsi="Tahoma" w:cs="Tahoma"/>
          <w:color w:val="FF0000"/>
          <w:highlight w:val="yellow"/>
        </w:rPr>
        <w:t xml:space="preserve"> </w:t>
      </w:r>
      <w:r w:rsidR="005C5DF3" w:rsidRPr="003E0B7C">
        <w:rPr>
          <w:rFonts w:ascii="Tahoma" w:hAnsi="Tahoma" w:cs="Tahoma"/>
          <w:b/>
          <w:color w:val="FF0000"/>
          <w:highlight w:val="yellow"/>
        </w:rPr>
        <w:t>X</w:t>
      </w:r>
      <w:r w:rsidR="005C5DF3" w:rsidRPr="003E0B7C">
        <w:rPr>
          <w:rFonts w:ascii="Tahoma" w:hAnsi="Tahoma" w:cs="Tahoma"/>
          <w:highlight w:val="yellow"/>
        </w:rPr>
        <w:t>-hour certificate for this course.</w:t>
      </w:r>
      <w:r w:rsidR="005C5DF3" w:rsidRPr="003E0B7C">
        <w:rPr>
          <w:rFonts w:ascii="Tahoma" w:hAnsi="Tahoma" w:cs="Tahoma"/>
        </w:rPr>
        <w:t xml:space="preserve">  </w:t>
      </w:r>
    </w:p>
    <w:sectPr w:rsidR="00664B4A" w:rsidRPr="003E0B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D5E93"/>
    <w:multiLevelType w:val="hybridMultilevel"/>
    <w:tmpl w:val="095E9CD4"/>
    <w:lvl w:ilvl="0" w:tplc="3C18EA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42146"/>
    <w:multiLevelType w:val="hybridMultilevel"/>
    <w:tmpl w:val="615C653E"/>
    <w:lvl w:ilvl="0" w:tplc="4062504C">
      <w:start w:val="1"/>
      <w:numFmt w:val="bullet"/>
      <w:lvlText w:val="●"/>
      <w:lvlJc w:val="left"/>
      <w:pPr>
        <w:tabs>
          <w:tab w:val="num" w:pos="720"/>
        </w:tabs>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F0604"/>
    <w:multiLevelType w:val="hybridMultilevel"/>
    <w:tmpl w:val="F7F2B008"/>
    <w:lvl w:ilvl="0" w:tplc="D436AD50">
      <w:start w:val="1"/>
      <w:numFmt w:val="bullet"/>
      <w:lvlText w:val="–"/>
      <w:lvlJc w:val="left"/>
      <w:pPr>
        <w:tabs>
          <w:tab w:val="num" w:pos="720"/>
        </w:tabs>
        <w:ind w:left="720" w:hanging="360"/>
      </w:pPr>
      <w:rPr>
        <w:rFonts w:ascii="Arial" w:hAnsi="Arial" w:hint="default"/>
      </w:rPr>
    </w:lvl>
    <w:lvl w:ilvl="1" w:tplc="87623582">
      <w:start w:val="1"/>
      <w:numFmt w:val="bullet"/>
      <w:lvlText w:val="–"/>
      <w:lvlJc w:val="left"/>
      <w:pPr>
        <w:tabs>
          <w:tab w:val="num" w:pos="1440"/>
        </w:tabs>
        <w:ind w:left="1440" w:hanging="360"/>
      </w:pPr>
      <w:rPr>
        <w:rFonts w:ascii="Arial" w:hAnsi="Arial" w:hint="default"/>
      </w:rPr>
    </w:lvl>
    <w:lvl w:ilvl="2" w:tplc="1250DDF6" w:tentative="1">
      <w:start w:val="1"/>
      <w:numFmt w:val="bullet"/>
      <w:lvlText w:val="–"/>
      <w:lvlJc w:val="left"/>
      <w:pPr>
        <w:tabs>
          <w:tab w:val="num" w:pos="2160"/>
        </w:tabs>
        <w:ind w:left="2160" w:hanging="360"/>
      </w:pPr>
      <w:rPr>
        <w:rFonts w:ascii="Arial" w:hAnsi="Arial" w:hint="default"/>
      </w:rPr>
    </w:lvl>
    <w:lvl w:ilvl="3" w:tplc="B4B4E216" w:tentative="1">
      <w:start w:val="1"/>
      <w:numFmt w:val="bullet"/>
      <w:lvlText w:val="–"/>
      <w:lvlJc w:val="left"/>
      <w:pPr>
        <w:tabs>
          <w:tab w:val="num" w:pos="2880"/>
        </w:tabs>
        <w:ind w:left="2880" w:hanging="360"/>
      </w:pPr>
      <w:rPr>
        <w:rFonts w:ascii="Arial" w:hAnsi="Arial" w:hint="default"/>
      </w:rPr>
    </w:lvl>
    <w:lvl w:ilvl="4" w:tplc="1ED08D6C" w:tentative="1">
      <w:start w:val="1"/>
      <w:numFmt w:val="bullet"/>
      <w:lvlText w:val="–"/>
      <w:lvlJc w:val="left"/>
      <w:pPr>
        <w:tabs>
          <w:tab w:val="num" w:pos="3600"/>
        </w:tabs>
        <w:ind w:left="3600" w:hanging="360"/>
      </w:pPr>
      <w:rPr>
        <w:rFonts w:ascii="Arial" w:hAnsi="Arial" w:hint="default"/>
      </w:rPr>
    </w:lvl>
    <w:lvl w:ilvl="5" w:tplc="F006DB32" w:tentative="1">
      <w:start w:val="1"/>
      <w:numFmt w:val="bullet"/>
      <w:lvlText w:val="–"/>
      <w:lvlJc w:val="left"/>
      <w:pPr>
        <w:tabs>
          <w:tab w:val="num" w:pos="4320"/>
        </w:tabs>
        <w:ind w:left="4320" w:hanging="360"/>
      </w:pPr>
      <w:rPr>
        <w:rFonts w:ascii="Arial" w:hAnsi="Arial" w:hint="default"/>
      </w:rPr>
    </w:lvl>
    <w:lvl w:ilvl="6" w:tplc="B78C27DA" w:tentative="1">
      <w:start w:val="1"/>
      <w:numFmt w:val="bullet"/>
      <w:lvlText w:val="–"/>
      <w:lvlJc w:val="left"/>
      <w:pPr>
        <w:tabs>
          <w:tab w:val="num" w:pos="5040"/>
        </w:tabs>
        <w:ind w:left="5040" w:hanging="360"/>
      </w:pPr>
      <w:rPr>
        <w:rFonts w:ascii="Arial" w:hAnsi="Arial" w:hint="default"/>
      </w:rPr>
    </w:lvl>
    <w:lvl w:ilvl="7" w:tplc="4E6A982A" w:tentative="1">
      <w:start w:val="1"/>
      <w:numFmt w:val="bullet"/>
      <w:lvlText w:val="–"/>
      <w:lvlJc w:val="left"/>
      <w:pPr>
        <w:tabs>
          <w:tab w:val="num" w:pos="5760"/>
        </w:tabs>
        <w:ind w:left="5760" w:hanging="360"/>
      </w:pPr>
      <w:rPr>
        <w:rFonts w:ascii="Arial" w:hAnsi="Arial" w:hint="default"/>
      </w:rPr>
    </w:lvl>
    <w:lvl w:ilvl="8" w:tplc="28F477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0522E0F"/>
    <w:multiLevelType w:val="hybridMultilevel"/>
    <w:tmpl w:val="636A6912"/>
    <w:lvl w:ilvl="0" w:tplc="708ABBCA">
      <w:start w:val="1"/>
      <w:numFmt w:val="decimal"/>
      <w:lvlText w:val="%1."/>
      <w:lvlJc w:val="left"/>
      <w:pPr>
        <w:tabs>
          <w:tab w:val="num" w:pos="720"/>
        </w:tabs>
        <w:ind w:left="720" w:hanging="360"/>
      </w:pPr>
    </w:lvl>
    <w:lvl w:ilvl="1" w:tplc="DB806ED2" w:tentative="1">
      <w:start w:val="1"/>
      <w:numFmt w:val="decimal"/>
      <w:lvlText w:val="%2."/>
      <w:lvlJc w:val="left"/>
      <w:pPr>
        <w:tabs>
          <w:tab w:val="num" w:pos="1440"/>
        </w:tabs>
        <w:ind w:left="1440" w:hanging="360"/>
      </w:pPr>
    </w:lvl>
    <w:lvl w:ilvl="2" w:tplc="C8447AD0" w:tentative="1">
      <w:start w:val="1"/>
      <w:numFmt w:val="decimal"/>
      <w:lvlText w:val="%3."/>
      <w:lvlJc w:val="left"/>
      <w:pPr>
        <w:tabs>
          <w:tab w:val="num" w:pos="2160"/>
        </w:tabs>
        <w:ind w:left="2160" w:hanging="360"/>
      </w:pPr>
    </w:lvl>
    <w:lvl w:ilvl="3" w:tplc="F9ACD39A" w:tentative="1">
      <w:start w:val="1"/>
      <w:numFmt w:val="decimal"/>
      <w:lvlText w:val="%4."/>
      <w:lvlJc w:val="left"/>
      <w:pPr>
        <w:tabs>
          <w:tab w:val="num" w:pos="2880"/>
        </w:tabs>
        <w:ind w:left="2880" w:hanging="360"/>
      </w:pPr>
    </w:lvl>
    <w:lvl w:ilvl="4" w:tplc="3ED49FDE" w:tentative="1">
      <w:start w:val="1"/>
      <w:numFmt w:val="decimal"/>
      <w:lvlText w:val="%5."/>
      <w:lvlJc w:val="left"/>
      <w:pPr>
        <w:tabs>
          <w:tab w:val="num" w:pos="3600"/>
        </w:tabs>
        <w:ind w:left="3600" w:hanging="360"/>
      </w:pPr>
    </w:lvl>
    <w:lvl w:ilvl="5" w:tplc="83B08506" w:tentative="1">
      <w:start w:val="1"/>
      <w:numFmt w:val="decimal"/>
      <w:lvlText w:val="%6."/>
      <w:lvlJc w:val="left"/>
      <w:pPr>
        <w:tabs>
          <w:tab w:val="num" w:pos="4320"/>
        </w:tabs>
        <w:ind w:left="4320" w:hanging="360"/>
      </w:pPr>
    </w:lvl>
    <w:lvl w:ilvl="6" w:tplc="CEF8B350" w:tentative="1">
      <w:start w:val="1"/>
      <w:numFmt w:val="decimal"/>
      <w:lvlText w:val="%7."/>
      <w:lvlJc w:val="left"/>
      <w:pPr>
        <w:tabs>
          <w:tab w:val="num" w:pos="5040"/>
        </w:tabs>
        <w:ind w:left="5040" w:hanging="360"/>
      </w:pPr>
    </w:lvl>
    <w:lvl w:ilvl="7" w:tplc="A99C6862" w:tentative="1">
      <w:start w:val="1"/>
      <w:numFmt w:val="decimal"/>
      <w:lvlText w:val="%8."/>
      <w:lvlJc w:val="left"/>
      <w:pPr>
        <w:tabs>
          <w:tab w:val="num" w:pos="5760"/>
        </w:tabs>
        <w:ind w:left="5760" w:hanging="360"/>
      </w:pPr>
    </w:lvl>
    <w:lvl w:ilvl="8" w:tplc="01D0FCB6" w:tentative="1">
      <w:start w:val="1"/>
      <w:numFmt w:val="decimal"/>
      <w:lvlText w:val="%9."/>
      <w:lvlJc w:val="left"/>
      <w:pPr>
        <w:tabs>
          <w:tab w:val="num" w:pos="6480"/>
        </w:tabs>
        <w:ind w:left="6480" w:hanging="360"/>
      </w:pPr>
    </w:lvl>
  </w:abstractNum>
  <w:abstractNum w:abstractNumId="4" w15:restartNumberingAfterBreak="0">
    <w:nsid w:val="341D007A"/>
    <w:multiLevelType w:val="hybridMultilevel"/>
    <w:tmpl w:val="998E5E88"/>
    <w:lvl w:ilvl="0" w:tplc="4062504C">
      <w:start w:val="1"/>
      <w:numFmt w:val="bullet"/>
      <w:lvlText w:val="●"/>
      <w:lvlJc w:val="left"/>
      <w:pPr>
        <w:tabs>
          <w:tab w:val="num" w:pos="720"/>
        </w:tabs>
        <w:ind w:left="720" w:hanging="360"/>
      </w:pPr>
      <w:rPr>
        <w:rFonts w:ascii="Calibri" w:hAnsi="Calibri" w:hint="default"/>
      </w:rPr>
    </w:lvl>
    <w:lvl w:ilvl="1" w:tplc="F6F60132" w:tentative="1">
      <w:start w:val="1"/>
      <w:numFmt w:val="bullet"/>
      <w:lvlText w:val="●"/>
      <w:lvlJc w:val="left"/>
      <w:pPr>
        <w:tabs>
          <w:tab w:val="num" w:pos="1440"/>
        </w:tabs>
        <w:ind w:left="1440" w:hanging="360"/>
      </w:pPr>
      <w:rPr>
        <w:rFonts w:ascii="Calibri" w:hAnsi="Calibri" w:hint="default"/>
      </w:rPr>
    </w:lvl>
    <w:lvl w:ilvl="2" w:tplc="5D0E49D4" w:tentative="1">
      <w:start w:val="1"/>
      <w:numFmt w:val="bullet"/>
      <w:lvlText w:val="●"/>
      <w:lvlJc w:val="left"/>
      <w:pPr>
        <w:tabs>
          <w:tab w:val="num" w:pos="2160"/>
        </w:tabs>
        <w:ind w:left="2160" w:hanging="360"/>
      </w:pPr>
      <w:rPr>
        <w:rFonts w:ascii="Calibri" w:hAnsi="Calibri" w:hint="default"/>
      </w:rPr>
    </w:lvl>
    <w:lvl w:ilvl="3" w:tplc="AF560BF4" w:tentative="1">
      <w:start w:val="1"/>
      <w:numFmt w:val="bullet"/>
      <w:lvlText w:val="●"/>
      <w:lvlJc w:val="left"/>
      <w:pPr>
        <w:tabs>
          <w:tab w:val="num" w:pos="2880"/>
        </w:tabs>
        <w:ind w:left="2880" w:hanging="360"/>
      </w:pPr>
      <w:rPr>
        <w:rFonts w:ascii="Calibri" w:hAnsi="Calibri" w:hint="default"/>
      </w:rPr>
    </w:lvl>
    <w:lvl w:ilvl="4" w:tplc="F47250DA" w:tentative="1">
      <w:start w:val="1"/>
      <w:numFmt w:val="bullet"/>
      <w:lvlText w:val="●"/>
      <w:lvlJc w:val="left"/>
      <w:pPr>
        <w:tabs>
          <w:tab w:val="num" w:pos="3600"/>
        </w:tabs>
        <w:ind w:left="3600" w:hanging="360"/>
      </w:pPr>
      <w:rPr>
        <w:rFonts w:ascii="Calibri" w:hAnsi="Calibri" w:hint="default"/>
      </w:rPr>
    </w:lvl>
    <w:lvl w:ilvl="5" w:tplc="54E2F40A" w:tentative="1">
      <w:start w:val="1"/>
      <w:numFmt w:val="bullet"/>
      <w:lvlText w:val="●"/>
      <w:lvlJc w:val="left"/>
      <w:pPr>
        <w:tabs>
          <w:tab w:val="num" w:pos="4320"/>
        </w:tabs>
        <w:ind w:left="4320" w:hanging="360"/>
      </w:pPr>
      <w:rPr>
        <w:rFonts w:ascii="Calibri" w:hAnsi="Calibri" w:hint="default"/>
      </w:rPr>
    </w:lvl>
    <w:lvl w:ilvl="6" w:tplc="E2A2106A" w:tentative="1">
      <w:start w:val="1"/>
      <w:numFmt w:val="bullet"/>
      <w:lvlText w:val="●"/>
      <w:lvlJc w:val="left"/>
      <w:pPr>
        <w:tabs>
          <w:tab w:val="num" w:pos="5040"/>
        </w:tabs>
        <w:ind w:left="5040" w:hanging="360"/>
      </w:pPr>
      <w:rPr>
        <w:rFonts w:ascii="Calibri" w:hAnsi="Calibri" w:hint="default"/>
      </w:rPr>
    </w:lvl>
    <w:lvl w:ilvl="7" w:tplc="101C58E8" w:tentative="1">
      <w:start w:val="1"/>
      <w:numFmt w:val="bullet"/>
      <w:lvlText w:val="●"/>
      <w:lvlJc w:val="left"/>
      <w:pPr>
        <w:tabs>
          <w:tab w:val="num" w:pos="5760"/>
        </w:tabs>
        <w:ind w:left="5760" w:hanging="360"/>
      </w:pPr>
      <w:rPr>
        <w:rFonts w:ascii="Calibri" w:hAnsi="Calibri" w:hint="default"/>
      </w:rPr>
    </w:lvl>
    <w:lvl w:ilvl="8" w:tplc="1878F518"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50C5580"/>
    <w:multiLevelType w:val="hybridMultilevel"/>
    <w:tmpl w:val="A59E488A"/>
    <w:lvl w:ilvl="0" w:tplc="50E0FCB2">
      <w:start w:val="1"/>
      <w:numFmt w:val="decimal"/>
      <w:lvlText w:val="%1."/>
      <w:lvlJc w:val="left"/>
      <w:pPr>
        <w:tabs>
          <w:tab w:val="num" w:pos="720"/>
        </w:tabs>
        <w:ind w:left="720" w:hanging="360"/>
      </w:pPr>
    </w:lvl>
    <w:lvl w:ilvl="1" w:tplc="02E2CF4A" w:tentative="1">
      <w:start w:val="1"/>
      <w:numFmt w:val="decimal"/>
      <w:lvlText w:val="%2."/>
      <w:lvlJc w:val="left"/>
      <w:pPr>
        <w:tabs>
          <w:tab w:val="num" w:pos="1440"/>
        </w:tabs>
        <w:ind w:left="1440" w:hanging="360"/>
      </w:pPr>
    </w:lvl>
    <w:lvl w:ilvl="2" w:tplc="C85CF9B4" w:tentative="1">
      <w:start w:val="1"/>
      <w:numFmt w:val="decimal"/>
      <w:lvlText w:val="%3."/>
      <w:lvlJc w:val="left"/>
      <w:pPr>
        <w:tabs>
          <w:tab w:val="num" w:pos="2160"/>
        </w:tabs>
        <w:ind w:left="2160" w:hanging="360"/>
      </w:pPr>
    </w:lvl>
    <w:lvl w:ilvl="3" w:tplc="2F9A78F4" w:tentative="1">
      <w:start w:val="1"/>
      <w:numFmt w:val="decimal"/>
      <w:lvlText w:val="%4."/>
      <w:lvlJc w:val="left"/>
      <w:pPr>
        <w:tabs>
          <w:tab w:val="num" w:pos="2880"/>
        </w:tabs>
        <w:ind w:left="2880" w:hanging="360"/>
      </w:pPr>
    </w:lvl>
    <w:lvl w:ilvl="4" w:tplc="9194812C" w:tentative="1">
      <w:start w:val="1"/>
      <w:numFmt w:val="decimal"/>
      <w:lvlText w:val="%5."/>
      <w:lvlJc w:val="left"/>
      <w:pPr>
        <w:tabs>
          <w:tab w:val="num" w:pos="3600"/>
        </w:tabs>
        <w:ind w:left="3600" w:hanging="360"/>
      </w:pPr>
    </w:lvl>
    <w:lvl w:ilvl="5" w:tplc="F0E2D2E4" w:tentative="1">
      <w:start w:val="1"/>
      <w:numFmt w:val="decimal"/>
      <w:lvlText w:val="%6."/>
      <w:lvlJc w:val="left"/>
      <w:pPr>
        <w:tabs>
          <w:tab w:val="num" w:pos="4320"/>
        </w:tabs>
        <w:ind w:left="4320" w:hanging="360"/>
      </w:pPr>
    </w:lvl>
    <w:lvl w:ilvl="6" w:tplc="F68E2ECE" w:tentative="1">
      <w:start w:val="1"/>
      <w:numFmt w:val="decimal"/>
      <w:lvlText w:val="%7."/>
      <w:lvlJc w:val="left"/>
      <w:pPr>
        <w:tabs>
          <w:tab w:val="num" w:pos="5040"/>
        </w:tabs>
        <w:ind w:left="5040" w:hanging="360"/>
      </w:pPr>
    </w:lvl>
    <w:lvl w:ilvl="7" w:tplc="E66E8D2C" w:tentative="1">
      <w:start w:val="1"/>
      <w:numFmt w:val="decimal"/>
      <w:lvlText w:val="%8."/>
      <w:lvlJc w:val="left"/>
      <w:pPr>
        <w:tabs>
          <w:tab w:val="num" w:pos="5760"/>
        </w:tabs>
        <w:ind w:left="5760" w:hanging="360"/>
      </w:pPr>
    </w:lvl>
    <w:lvl w:ilvl="8" w:tplc="5B86947A" w:tentative="1">
      <w:start w:val="1"/>
      <w:numFmt w:val="decimal"/>
      <w:lvlText w:val="%9."/>
      <w:lvlJc w:val="left"/>
      <w:pPr>
        <w:tabs>
          <w:tab w:val="num" w:pos="6480"/>
        </w:tabs>
        <w:ind w:left="6480" w:hanging="360"/>
      </w:pPr>
    </w:lvl>
  </w:abstractNum>
  <w:abstractNum w:abstractNumId="6" w15:restartNumberingAfterBreak="0">
    <w:nsid w:val="40CE5368"/>
    <w:multiLevelType w:val="hybridMultilevel"/>
    <w:tmpl w:val="18B41D00"/>
    <w:lvl w:ilvl="0" w:tplc="3C18EA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CF41BF"/>
    <w:multiLevelType w:val="hybridMultilevel"/>
    <w:tmpl w:val="D938EDFA"/>
    <w:lvl w:ilvl="0" w:tplc="3C18EA94">
      <w:start w:val="1"/>
      <w:numFmt w:val="bullet"/>
      <w:lvlText w:val=""/>
      <w:lvlJc w:val="left"/>
      <w:pPr>
        <w:tabs>
          <w:tab w:val="num" w:pos="720"/>
        </w:tabs>
        <w:ind w:left="720" w:hanging="360"/>
      </w:pPr>
      <w:rPr>
        <w:rFonts w:ascii="Symbol" w:hAnsi="Symbol" w:hint="default"/>
      </w:rPr>
    </w:lvl>
    <w:lvl w:ilvl="1" w:tplc="02E2CF4A" w:tentative="1">
      <w:start w:val="1"/>
      <w:numFmt w:val="decimal"/>
      <w:lvlText w:val="%2."/>
      <w:lvlJc w:val="left"/>
      <w:pPr>
        <w:tabs>
          <w:tab w:val="num" w:pos="1440"/>
        </w:tabs>
        <w:ind w:left="1440" w:hanging="360"/>
      </w:pPr>
    </w:lvl>
    <w:lvl w:ilvl="2" w:tplc="C85CF9B4" w:tentative="1">
      <w:start w:val="1"/>
      <w:numFmt w:val="decimal"/>
      <w:lvlText w:val="%3."/>
      <w:lvlJc w:val="left"/>
      <w:pPr>
        <w:tabs>
          <w:tab w:val="num" w:pos="2160"/>
        </w:tabs>
        <w:ind w:left="2160" w:hanging="360"/>
      </w:pPr>
    </w:lvl>
    <w:lvl w:ilvl="3" w:tplc="2F9A78F4" w:tentative="1">
      <w:start w:val="1"/>
      <w:numFmt w:val="decimal"/>
      <w:lvlText w:val="%4."/>
      <w:lvlJc w:val="left"/>
      <w:pPr>
        <w:tabs>
          <w:tab w:val="num" w:pos="2880"/>
        </w:tabs>
        <w:ind w:left="2880" w:hanging="360"/>
      </w:pPr>
    </w:lvl>
    <w:lvl w:ilvl="4" w:tplc="9194812C" w:tentative="1">
      <w:start w:val="1"/>
      <w:numFmt w:val="decimal"/>
      <w:lvlText w:val="%5."/>
      <w:lvlJc w:val="left"/>
      <w:pPr>
        <w:tabs>
          <w:tab w:val="num" w:pos="3600"/>
        </w:tabs>
        <w:ind w:left="3600" w:hanging="360"/>
      </w:pPr>
    </w:lvl>
    <w:lvl w:ilvl="5" w:tplc="F0E2D2E4" w:tentative="1">
      <w:start w:val="1"/>
      <w:numFmt w:val="decimal"/>
      <w:lvlText w:val="%6."/>
      <w:lvlJc w:val="left"/>
      <w:pPr>
        <w:tabs>
          <w:tab w:val="num" w:pos="4320"/>
        </w:tabs>
        <w:ind w:left="4320" w:hanging="360"/>
      </w:pPr>
    </w:lvl>
    <w:lvl w:ilvl="6" w:tplc="F68E2ECE" w:tentative="1">
      <w:start w:val="1"/>
      <w:numFmt w:val="decimal"/>
      <w:lvlText w:val="%7."/>
      <w:lvlJc w:val="left"/>
      <w:pPr>
        <w:tabs>
          <w:tab w:val="num" w:pos="5040"/>
        </w:tabs>
        <w:ind w:left="5040" w:hanging="360"/>
      </w:pPr>
    </w:lvl>
    <w:lvl w:ilvl="7" w:tplc="E66E8D2C" w:tentative="1">
      <w:start w:val="1"/>
      <w:numFmt w:val="decimal"/>
      <w:lvlText w:val="%8."/>
      <w:lvlJc w:val="left"/>
      <w:pPr>
        <w:tabs>
          <w:tab w:val="num" w:pos="5760"/>
        </w:tabs>
        <w:ind w:left="5760" w:hanging="360"/>
      </w:pPr>
    </w:lvl>
    <w:lvl w:ilvl="8" w:tplc="5B86947A" w:tentative="1">
      <w:start w:val="1"/>
      <w:numFmt w:val="decimal"/>
      <w:lvlText w:val="%9."/>
      <w:lvlJc w:val="left"/>
      <w:pPr>
        <w:tabs>
          <w:tab w:val="num" w:pos="6480"/>
        </w:tabs>
        <w:ind w:left="6480" w:hanging="360"/>
      </w:pPr>
    </w:lvl>
  </w:abstractNum>
  <w:abstractNum w:abstractNumId="8" w15:restartNumberingAfterBreak="0">
    <w:nsid w:val="58532392"/>
    <w:multiLevelType w:val="hybridMultilevel"/>
    <w:tmpl w:val="F10AA624"/>
    <w:lvl w:ilvl="0" w:tplc="3C18EA9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D376AD"/>
    <w:multiLevelType w:val="hybridMultilevel"/>
    <w:tmpl w:val="506E1B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B961BE"/>
    <w:multiLevelType w:val="hybridMultilevel"/>
    <w:tmpl w:val="007CD6F6"/>
    <w:lvl w:ilvl="0" w:tplc="376482FA">
      <w:start w:val="1"/>
      <w:numFmt w:val="decimal"/>
      <w:lvlText w:val="%1."/>
      <w:lvlJc w:val="left"/>
      <w:pPr>
        <w:tabs>
          <w:tab w:val="num" w:pos="720"/>
        </w:tabs>
        <w:ind w:left="720" w:hanging="360"/>
      </w:pPr>
    </w:lvl>
    <w:lvl w:ilvl="1" w:tplc="0FF2035C" w:tentative="1">
      <w:start w:val="1"/>
      <w:numFmt w:val="decimal"/>
      <w:lvlText w:val="%2."/>
      <w:lvlJc w:val="left"/>
      <w:pPr>
        <w:tabs>
          <w:tab w:val="num" w:pos="1440"/>
        </w:tabs>
        <w:ind w:left="1440" w:hanging="360"/>
      </w:pPr>
    </w:lvl>
    <w:lvl w:ilvl="2" w:tplc="52A62680" w:tentative="1">
      <w:start w:val="1"/>
      <w:numFmt w:val="decimal"/>
      <w:lvlText w:val="%3."/>
      <w:lvlJc w:val="left"/>
      <w:pPr>
        <w:tabs>
          <w:tab w:val="num" w:pos="2160"/>
        </w:tabs>
        <w:ind w:left="2160" w:hanging="360"/>
      </w:pPr>
    </w:lvl>
    <w:lvl w:ilvl="3" w:tplc="515E0FFC" w:tentative="1">
      <w:start w:val="1"/>
      <w:numFmt w:val="decimal"/>
      <w:lvlText w:val="%4."/>
      <w:lvlJc w:val="left"/>
      <w:pPr>
        <w:tabs>
          <w:tab w:val="num" w:pos="2880"/>
        </w:tabs>
        <w:ind w:left="2880" w:hanging="360"/>
      </w:pPr>
    </w:lvl>
    <w:lvl w:ilvl="4" w:tplc="A1BE7C2C" w:tentative="1">
      <w:start w:val="1"/>
      <w:numFmt w:val="decimal"/>
      <w:lvlText w:val="%5."/>
      <w:lvlJc w:val="left"/>
      <w:pPr>
        <w:tabs>
          <w:tab w:val="num" w:pos="3600"/>
        </w:tabs>
        <w:ind w:left="3600" w:hanging="360"/>
      </w:pPr>
    </w:lvl>
    <w:lvl w:ilvl="5" w:tplc="0FA20200" w:tentative="1">
      <w:start w:val="1"/>
      <w:numFmt w:val="decimal"/>
      <w:lvlText w:val="%6."/>
      <w:lvlJc w:val="left"/>
      <w:pPr>
        <w:tabs>
          <w:tab w:val="num" w:pos="4320"/>
        </w:tabs>
        <w:ind w:left="4320" w:hanging="360"/>
      </w:pPr>
    </w:lvl>
    <w:lvl w:ilvl="6" w:tplc="287C7364" w:tentative="1">
      <w:start w:val="1"/>
      <w:numFmt w:val="decimal"/>
      <w:lvlText w:val="%7."/>
      <w:lvlJc w:val="left"/>
      <w:pPr>
        <w:tabs>
          <w:tab w:val="num" w:pos="5040"/>
        </w:tabs>
        <w:ind w:left="5040" w:hanging="360"/>
      </w:pPr>
    </w:lvl>
    <w:lvl w:ilvl="7" w:tplc="29B67578" w:tentative="1">
      <w:start w:val="1"/>
      <w:numFmt w:val="decimal"/>
      <w:lvlText w:val="%8."/>
      <w:lvlJc w:val="left"/>
      <w:pPr>
        <w:tabs>
          <w:tab w:val="num" w:pos="5760"/>
        </w:tabs>
        <w:ind w:left="5760" w:hanging="360"/>
      </w:pPr>
    </w:lvl>
    <w:lvl w:ilvl="8" w:tplc="F182B4D8" w:tentative="1">
      <w:start w:val="1"/>
      <w:numFmt w:val="decimal"/>
      <w:lvlText w:val="%9."/>
      <w:lvlJc w:val="left"/>
      <w:pPr>
        <w:tabs>
          <w:tab w:val="num" w:pos="6480"/>
        </w:tabs>
        <w:ind w:left="6480" w:hanging="360"/>
      </w:pPr>
    </w:lvl>
  </w:abstractNum>
  <w:num w:numId="1">
    <w:abstractNumId w:val="2"/>
  </w:num>
  <w:num w:numId="2">
    <w:abstractNumId w:val="9"/>
  </w:num>
  <w:num w:numId="3">
    <w:abstractNumId w:val="8"/>
  </w:num>
  <w:num w:numId="4">
    <w:abstractNumId w:val="4"/>
  </w:num>
  <w:num w:numId="5">
    <w:abstractNumId w:val="1"/>
  </w:num>
  <w:num w:numId="6">
    <w:abstractNumId w:val="3"/>
  </w:num>
  <w:num w:numId="7">
    <w:abstractNumId w:val="5"/>
  </w:num>
  <w:num w:numId="8">
    <w:abstractNumId w:val="10"/>
  </w:num>
  <w:num w:numId="9">
    <w:abstractNumId w:val="7"/>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DAC"/>
    <w:rsid w:val="001B3ED7"/>
    <w:rsid w:val="002655CC"/>
    <w:rsid w:val="00295DAC"/>
    <w:rsid w:val="003E0B7C"/>
    <w:rsid w:val="005664FF"/>
    <w:rsid w:val="005C5DF3"/>
    <w:rsid w:val="00664B4A"/>
    <w:rsid w:val="00A46AE0"/>
    <w:rsid w:val="00D510BC"/>
    <w:rsid w:val="00D92740"/>
    <w:rsid w:val="00FA5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D4B16"/>
  <w15:chartTrackingRefBased/>
  <w15:docId w15:val="{96C35641-9172-4994-9710-7CF9176D0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95DAC"/>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295D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C5DF3"/>
    <w:rPr>
      <w:color w:val="0563C1" w:themeColor="hyperlink"/>
      <w:u w:val="single"/>
    </w:rPr>
  </w:style>
  <w:style w:type="character" w:styleId="UnresolvedMention">
    <w:name w:val="Unresolved Mention"/>
    <w:basedOn w:val="DefaultParagraphFont"/>
    <w:uiPriority w:val="99"/>
    <w:semiHidden/>
    <w:unhideWhenUsed/>
    <w:rsid w:val="005C5DF3"/>
    <w:rPr>
      <w:color w:val="808080"/>
      <w:shd w:val="clear" w:color="auto" w:fill="E6E6E6"/>
    </w:rPr>
  </w:style>
  <w:style w:type="paragraph" w:styleId="NormalWeb">
    <w:name w:val="Normal (Web)"/>
    <w:basedOn w:val="Normal"/>
    <w:uiPriority w:val="99"/>
    <w:semiHidden/>
    <w:unhideWhenUsed/>
    <w:rsid w:val="003E0B7C"/>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3E0B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279606">
      <w:bodyDiv w:val="1"/>
      <w:marLeft w:val="0"/>
      <w:marRight w:val="0"/>
      <w:marTop w:val="0"/>
      <w:marBottom w:val="0"/>
      <w:divBdr>
        <w:top w:val="none" w:sz="0" w:space="0" w:color="auto"/>
        <w:left w:val="none" w:sz="0" w:space="0" w:color="auto"/>
        <w:bottom w:val="none" w:sz="0" w:space="0" w:color="auto"/>
        <w:right w:val="none" w:sz="0" w:space="0" w:color="auto"/>
      </w:divBdr>
      <w:divsChild>
        <w:div w:id="994533798">
          <w:marLeft w:val="720"/>
          <w:marRight w:val="0"/>
          <w:marTop w:val="0"/>
          <w:marBottom w:val="0"/>
          <w:divBdr>
            <w:top w:val="none" w:sz="0" w:space="0" w:color="auto"/>
            <w:left w:val="none" w:sz="0" w:space="0" w:color="auto"/>
            <w:bottom w:val="none" w:sz="0" w:space="0" w:color="auto"/>
            <w:right w:val="none" w:sz="0" w:space="0" w:color="auto"/>
          </w:divBdr>
        </w:div>
        <w:div w:id="1306927984">
          <w:marLeft w:val="720"/>
          <w:marRight w:val="0"/>
          <w:marTop w:val="0"/>
          <w:marBottom w:val="0"/>
          <w:divBdr>
            <w:top w:val="none" w:sz="0" w:space="0" w:color="auto"/>
            <w:left w:val="none" w:sz="0" w:space="0" w:color="auto"/>
            <w:bottom w:val="none" w:sz="0" w:space="0" w:color="auto"/>
            <w:right w:val="none" w:sz="0" w:space="0" w:color="auto"/>
          </w:divBdr>
        </w:div>
        <w:div w:id="1520849981">
          <w:marLeft w:val="720"/>
          <w:marRight w:val="0"/>
          <w:marTop w:val="0"/>
          <w:marBottom w:val="0"/>
          <w:divBdr>
            <w:top w:val="none" w:sz="0" w:space="0" w:color="auto"/>
            <w:left w:val="none" w:sz="0" w:space="0" w:color="auto"/>
            <w:bottom w:val="none" w:sz="0" w:space="0" w:color="auto"/>
            <w:right w:val="none" w:sz="0" w:space="0" w:color="auto"/>
          </w:divBdr>
        </w:div>
        <w:div w:id="2132357294">
          <w:marLeft w:val="720"/>
          <w:marRight w:val="0"/>
          <w:marTop w:val="0"/>
          <w:marBottom w:val="0"/>
          <w:divBdr>
            <w:top w:val="none" w:sz="0" w:space="0" w:color="auto"/>
            <w:left w:val="none" w:sz="0" w:space="0" w:color="auto"/>
            <w:bottom w:val="none" w:sz="0" w:space="0" w:color="auto"/>
            <w:right w:val="none" w:sz="0" w:space="0" w:color="auto"/>
          </w:divBdr>
        </w:div>
      </w:divsChild>
    </w:div>
    <w:div w:id="360320393">
      <w:bodyDiv w:val="1"/>
      <w:marLeft w:val="0"/>
      <w:marRight w:val="0"/>
      <w:marTop w:val="0"/>
      <w:marBottom w:val="0"/>
      <w:divBdr>
        <w:top w:val="none" w:sz="0" w:space="0" w:color="auto"/>
        <w:left w:val="none" w:sz="0" w:space="0" w:color="auto"/>
        <w:bottom w:val="none" w:sz="0" w:space="0" w:color="auto"/>
        <w:right w:val="none" w:sz="0" w:space="0" w:color="auto"/>
      </w:divBdr>
      <w:divsChild>
        <w:div w:id="554237972">
          <w:marLeft w:val="720"/>
          <w:marRight w:val="0"/>
          <w:marTop w:val="0"/>
          <w:marBottom w:val="0"/>
          <w:divBdr>
            <w:top w:val="none" w:sz="0" w:space="0" w:color="auto"/>
            <w:left w:val="none" w:sz="0" w:space="0" w:color="auto"/>
            <w:bottom w:val="none" w:sz="0" w:space="0" w:color="auto"/>
            <w:right w:val="none" w:sz="0" w:space="0" w:color="auto"/>
          </w:divBdr>
        </w:div>
        <w:div w:id="304894282">
          <w:marLeft w:val="720"/>
          <w:marRight w:val="0"/>
          <w:marTop w:val="0"/>
          <w:marBottom w:val="0"/>
          <w:divBdr>
            <w:top w:val="none" w:sz="0" w:space="0" w:color="auto"/>
            <w:left w:val="none" w:sz="0" w:space="0" w:color="auto"/>
            <w:bottom w:val="none" w:sz="0" w:space="0" w:color="auto"/>
            <w:right w:val="none" w:sz="0" w:space="0" w:color="auto"/>
          </w:divBdr>
        </w:div>
        <w:div w:id="1402867461">
          <w:marLeft w:val="720"/>
          <w:marRight w:val="0"/>
          <w:marTop w:val="0"/>
          <w:marBottom w:val="0"/>
          <w:divBdr>
            <w:top w:val="none" w:sz="0" w:space="0" w:color="auto"/>
            <w:left w:val="none" w:sz="0" w:space="0" w:color="auto"/>
            <w:bottom w:val="none" w:sz="0" w:space="0" w:color="auto"/>
            <w:right w:val="none" w:sz="0" w:space="0" w:color="auto"/>
          </w:divBdr>
        </w:div>
        <w:div w:id="195239971">
          <w:marLeft w:val="720"/>
          <w:marRight w:val="0"/>
          <w:marTop w:val="0"/>
          <w:marBottom w:val="0"/>
          <w:divBdr>
            <w:top w:val="none" w:sz="0" w:space="0" w:color="auto"/>
            <w:left w:val="none" w:sz="0" w:space="0" w:color="auto"/>
            <w:bottom w:val="none" w:sz="0" w:space="0" w:color="auto"/>
            <w:right w:val="none" w:sz="0" w:space="0" w:color="auto"/>
          </w:divBdr>
        </w:div>
        <w:div w:id="1231191820">
          <w:marLeft w:val="720"/>
          <w:marRight w:val="0"/>
          <w:marTop w:val="0"/>
          <w:marBottom w:val="0"/>
          <w:divBdr>
            <w:top w:val="none" w:sz="0" w:space="0" w:color="auto"/>
            <w:left w:val="none" w:sz="0" w:space="0" w:color="auto"/>
            <w:bottom w:val="none" w:sz="0" w:space="0" w:color="auto"/>
            <w:right w:val="none" w:sz="0" w:space="0" w:color="auto"/>
          </w:divBdr>
        </w:div>
      </w:divsChild>
    </w:div>
    <w:div w:id="537159173">
      <w:bodyDiv w:val="1"/>
      <w:marLeft w:val="0"/>
      <w:marRight w:val="0"/>
      <w:marTop w:val="0"/>
      <w:marBottom w:val="0"/>
      <w:divBdr>
        <w:top w:val="none" w:sz="0" w:space="0" w:color="auto"/>
        <w:left w:val="none" w:sz="0" w:space="0" w:color="auto"/>
        <w:bottom w:val="none" w:sz="0" w:space="0" w:color="auto"/>
        <w:right w:val="none" w:sz="0" w:space="0" w:color="auto"/>
      </w:divBdr>
      <w:divsChild>
        <w:div w:id="965696244">
          <w:marLeft w:val="1166"/>
          <w:marRight w:val="0"/>
          <w:marTop w:val="115"/>
          <w:marBottom w:val="0"/>
          <w:divBdr>
            <w:top w:val="none" w:sz="0" w:space="0" w:color="auto"/>
            <w:left w:val="none" w:sz="0" w:space="0" w:color="auto"/>
            <w:bottom w:val="none" w:sz="0" w:space="0" w:color="auto"/>
            <w:right w:val="none" w:sz="0" w:space="0" w:color="auto"/>
          </w:divBdr>
        </w:div>
        <w:div w:id="1394429641">
          <w:marLeft w:val="1166"/>
          <w:marRight w:val="0"/>
          <w:marTop w:val="115"/>
          <w:marBottom w:val="0"/>
          <w:divBdr>
            <w:top w:val="none" w:sz="0" w:space="0" w:color="auto"/>
            <w:left w:val="none" w:sz="0" w:space="0" w:color="auto"/>
            <w:bottom w:val="none" w:sz="0" w:space="0" w:color="auto"/>
            <w:right w:val="none" w:sz="0" w:space="0" w:color="auto"/>
          </w:divBdr>
        </w:div>
        <w:div w:id="1554466865">
          <w:marLeft w:val="1166"/>
          <w:marRight w:val="0"/>
          <w:marTop w:val="115"/>
          <w:marBottom w:val="0"/>
          <w:divBdr>
            <w:top w:val="none" w:sz="0" w:space="0" w:color="auto"/>
            <w:left w:val="none" w:sz="0" w:space="0" w:color="auto"/>
            <w:bottom w:val="none" w:sz="0" w:space="0" w:color="auto"/>
            <w:right w:val="none" w:sz="0" w:space="0" w:color="auto"/>
          </w:divBdr>
        </w:div>
      </w:divsChild>
    </w:div>
    <w:div w:id="1273323377">
      <w:bodyDiv w:val="1"/>
      <w:marLeft w:val="0"/>
      <w:marRight w:val="0"/>
      <w:marTop w:val="0"/>
      <w:marBottom w:val="0"/>
      <w:divBdr>
        <w:top w:val="none" w:sz="0" w:space="0" w:color="auto"/>
        <w:left w:val="none" w:sz="0" w:space="0" w:color="auto"/>
        <w:bottom w:val="none" w:sz="0" w:space="0" w:color="auto"/>
        <w:right w:val="none" w:sz="0" w:space="0" w:color="auto"/>
      </w:divBdr>
      <w:divsChild>
        <w:div w:id="1450972213">
          <w:marLeft w:val="720"/>
          <w:marRight w:val="0"/>
          <w:marTop w:val="0"/>
          <w:marBottom w:val="0"/>
          <w:divBdr>
            <w:top w:val="none" w:sz="0" w:space="0" w:color="auto"/>
            <w:left w:val="none" w:sz="0" w:space="0" w:color="auto"/>
            <w:bottom w:val="none" w:sz="0" w:space="0" w:color="auto"/>
            <w:right w:val="none" w:sz="0" w:space="0" w:color="auto"/>
          </w:divBdr>
        </w:div>
        <w:div w:id="1820264347">
          <w:marLeft w:val="720"/>
          <w:marRight w:val="0"/>
          <w:marTop w:val="0"/>
          <w:marBottom w:val="0"/>
          <w:divBdr>
            <w:top w:val="none" w:sz="0" w:space="0" w:color="auto"/>
            <w:left w:val="none" w:sz="0" w:space="0" w:color="auto"/>
            <w:bottom w:val="none" w:sz="0" w:space="0" w:color="auto"/>
            <w:right w:val="none" w:sz="0" w:space="0" w:color="auto"/>
          </w:divBdr>
        </w:div>
        <w:div w:id="379480814">
          <w:marLeft w:val="720"/>
          <w:marRight w:val="0"/>
          <w:marTop w:val="0"/>
          <w:marBottom w:val="0"/>
          <w:divBdr>
            <w:top w:val="none" w:sz="0" w:space="0" w:color="auto"/>
            <w:left w:val="none" w:sz="0" w:space="0" w:color="auto"/>
            <w:bottom w:val="none" w:sz="0" w:space="0" w:color="auto"/>
            <w:right w:val="none" w:sz="0" w:space="0" w:color="auto"/>
          </w:divBdr>
        </w:div>
        <w:div w:id="176894464">
          <w:marLeft w:val="720"/>
          <w:marRight w:val="0"/>
          <w:marTop w:val="0"/>
          <w:marBottom w:val="0"/>
          <w:divBdr>
            <w:top w:val="none" w:sz="0" w:space="0" w:color="auto"/>
            <w:left w:val="none" w:sz="0" w:space="0" w:color="auto"/>
            <w:bottom w:val="none" w:sz="0" w:space="0" w:color="auto"/>
            <w:right w:val="none" w:sz="0" w:space="0" w:color="auto"/>
          </w:divBdr>
        </w:div>
      </w:divsChild>
    </w:div>
    <w:div w:id="1997683323">
      <w:bodyDiv w:val="1"/>
      <w:marLeft w:val="0"/>
      <w:marRight w:val="0"/>
      <w:marTop w:val="0"/>
      <w:marBottom w:val="0"/>
      <w:divBdr>
        <w:top w:val="none" w:sz="0" w:space="0" w:color="auto"/>
        <w:left w:val="none" w:sz="0" w:space="0" w:color="auto"/>
        <w:bottom w:val="none" w:sz="0" w:space="0" w:color="auto"/>
        <w:right w:val="none" w:sz="0" w:space="0" w:color="auto"/>
      </w:divBdr>
      <w:divsChild>
        <w:div w:id="1096440124">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watts@yellowfold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333</Words>
  <Characters>1901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Tyler</dc:creator>
  <cp:keywords/>
  <dc:description/>
  <cp:lastModifiedBy>Tessa Tyler</cp:lastModifiedBy>
  <cp:revision>6</cp:revision>
  <dcterms:created xsi:type="dcterms:W3CDTF">2018-05-22T19:41:00Z</dcterms:created>
  <dcterms:modified xsi:type="dcterms:W3CDTF">2018-09-07T15:45:00Z</dcterms:modified>
</cp:coreProperties>
</file>